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9" w:rsidRPr="00B23FD6" w:rsidRDefault="002845B9" w:rsidP="002845B9">
      <w:pPr>
        <w:pStyle w:val="c0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B23FD6">
        <w:rPr>
          <w:b/>
          <w:sz w:val="28"/>
          <w:szCs w:val="28"/>
        </w:rPr>
        <w:t>Рекомендации для учителей по успешной адаптации учащихся десятых классов</w:t>
      </w:r>
    </w:p>
    <w:p w:rsidR="002845B9" w:rsidRPr="00B23FD6" w:rsidRDefault="002845B9" w:rsidP="002845B9">
      <w:pPr>
        <w:ind w:firstLine="540"/>
        <w:rPr>
          <w:bCs w:val="0"/>
          <w:i/>
          <w:iCs/>
        </w:rPr>
      </w:pPr>
    </w:p>
    <w:p w:rsidR="002845B9" w:rsidRPr="00B23FD6" w:rsidRDefault="002845B9" w:rsidP="002845B9">
      <w:pPr>
        <w:numPr>
          <w:ilvl w:val="0"/>
          <w:numId w:val="1"/>
        </w:numPr>
        <w:ind w:left="714" w:hanging="357"/>
        <w:jc w:val="both"/>
        <w:rPr>
          <w:bCs w:val="0"/>
        </w:rPr>
      </w:pPr>
      <w:r w:rsidRPr="00B23FD6">
        <w:rPr>
          <w:bCs w:val="0"/>
        </w:rPr>
        <w:t>Первые месяцы обучения в старшей школе становятся периодом адаптации к новым условиям и приобретения статуса среди сверстников. Необходимо, чтобы взрослые увидели, насколько важна для старшего подростка проблема вхождения в новый коллектив, и оказали ему психологическую поддержку.</w:t>
      </w:r>
    </w:p>
    <w:p w:rsidR="002845B9" w:rsidRPr="00B23FD6" w:rsidRDefault="002845B9" w:rsidP="002845B9">
      <w:pPr>
        <w:numPr>
          <w:ilvl w:val="0"/>
          <w:numId w:val="1"/>
        </w:numPr>
        <w:ind w:left="714" w:hanging="357"/>
        <w:jc w:val="both"/>
        <w:rPr>
          <w:bCs w:val="0"/>
        </w:rPr>
      </w:pPr>
      <w:r w:rsidRPr="00B23FD6">
        <w:rPr>
          <w:bCs w:val="0"/>
        </w:rPr>
        <w:t>В десятом классе происходит резкая смена критериев оценки знаний учащихся, требования педагогов увеличиваются, изучаемый материал усложняется. Поэтому Вы должны быть готовы к тому, что учащийся, имевший отличные оценки, в старших классах может стать средним или даже слабым учеником.</w:t>
      </w:r>
    </w:p>
    <w:p w:rsidR="002845B9" w:rsidRPr="00B23FD6" w:rsidRDefault="002845B9" w:rsidP="002845B9">
      <w:pPr>
        <w:numPr>
          <w:ilvl w:val="0"/>
          <w:numId w:val="1"/>
        </w:numPr>
        <w:ind w:left="714" w:hanging="357"/>
        <w:jc w:val="both"/>
        <w:rPr>
          <w:bCs w:val="0"/>
        </w:rPr>
      </w:pPr>
      <w:r w:rsidRPr="00B23FD6">
        <w:rPr>
          <w:bCs w:val="0"/>
        </w:rPr>
        <w:t>Плохие отметки (с точки зрения самого учащегося) могут привести не только к понижению самооценки, но и к изменениям в поведении ребенка: он может стать подавленным и замкнутым или, наоборот, злобным и агрессивным. В ваших силах помочь ему справиться с трудностями в учебе. Для этого, прежде всего надо выяснить, с какими именно затруднениями он столкнулся.</w:t>
      </w:r>
    </w:p>
    <w:p w:rsidR="002845B9" w:rsidRPr="00B23FD6" w:rsidRDefault="002845B9" w:rsidP="002845B9">
      <w:pPr>
        <w:numPr>
          <w:ilvl w:val="0"/>
          <w:numId w:val="1"/>
        </w:numPr>
        <w:ind w:left="714" w:hanging="357"/>
        <w:jc w:val="both"/>
        <w:rPr>
          <w:bCs w:val="0"/>
        </w:rPr>
      </w:pPr>
      <w:r w:rsidRPr="00B23FD6">
        <w:rPr>
          <w:bCs w:val="0"/>
        </w:rPr>
        <w:t>Необходимо вместе с учащимися проанализировать их ошибки, сформулировать новые параметры оценки успеваемости, уточнить, каким условиям должны отвечать письменные и устные работы, рефераты, доклады. При необходимости провести индивидуальные консультации.</w:t>
      </w:r>
    </w:p>
    <w:p w:rsidR="002845B9" w:rsidRPr="00B23FD6" w:rsidRDefault="002845B9" w:rsidP="002845B9">
      <w:pPr>
        <w:numPr>
          <w:ilvl w:val="0"/>
          <w:numId w:val="1"/>
        </w:numPr>
        <w:ind w:left="714" w:hanging="357"/>
        <w:jc w:val="both"/>
        <w:rPr>
          <w:bCs w:val="0"/>
        </w:rPr>
      </w:pPr>
      <w:r w:rsidRPr="00B23FD6">
        <w:rPr>
          <w:bCs w:val="0"/>
        </w:rPr>
        <w:t>Нередко встречающаяся в десятом классе проблема - ярко выраженное желание отдохнуть после напряженного девятого класса и перед выпускным одиннадцатым классом. Безусловно, школьникам необходима передышка. Однако есть большая опасность, что основательно «расслабившись» ребенок может потерять не только рабочий тонус, но и драгоценное время для подготовки к выпускным экзаменам. Юношам и девушкам необходимо объяснить, приводя разумные и аргументированные требования, что учеба в 10 классе - начало действий при построении их профессионального будущего.</w:t>
      </w:r>
    </w:p>
    <w:p w:rsidR="002845B9" w:rsidRDefault="002845B9" w:rsidP="002845B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С</w:t>
      </w:r>
      <w:r w:rsidRPr="00B23FD6">
        <w:rPr>
          <w:shd w:val="clear" w:color="auto" w:fill="FFFFFF"/>
        </w:rPr>
        <w:t xml:space="preserve">таршеклассники должны принимать участие во </w:t>
      </w:r>
      <w:proofErr w:type="spellStart"/>
      <w:r w:rsidRPr="00B23FD6">
        <w:rPr>
          <w:shd w:val="clear" w:color="auto" w:fill="FFFFFF"/>
        </w:rPr>
        <w:t>внеучебной</w:t>
      </w:r>
      <w:proofErr w:type="spellEnd"/>
      <w:r w:rsidRPr="00B23FD6">
        <w:rPr>
          <w:shd w:val="clear" w:color="auto" w:fill="FFFFFF"/>
        </w:rPr>
        <w:t>, культурно-досуговой, творческой деятельности, что способствует гармоничному развитию личности, повышению самооценки и уверенности в своих силах, самостоятельности в принятии решений, толерантному отношению к окружающим. Активная учебная и творческая деятельность в период ранней юности формирует способность не только адаптироваться в изменяющихся условиях социальной среды, но и находить пути успешной самореализации старшеклассников.</w:t>
      </w:r>
    </w:p>
    <w:p w:rsidR="00BF258E" w:rsidRDefault="002845B9">
      <w:bookmarkStart w:id="0" w:name="_GoBack"/>
      <w:bookmarkEnd w:id="0"/>
    </w:p>
    <w:sectPr w:rsidR="00BF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16C7"/>
    <w:multiLevelType w:val="hybridMultilevel"/>
    <w:tmpl w:val="01B6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B9"/>
    <w:rsid w:val="002845B9"/>
    <w:rsid w:val="00C16DF8"/>
    <w:rsid w:val="00E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B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5B9"/>
    <w:pPr>
      <w:spacing w:before="100" w:beforeAutospacing="1" w:after="100" w:afterAutospacing="1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B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5B9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2021-11-14T19:36:00Z</dcterms:created>
  <dcterms:modified xsi:type="dcterms:W3CDTF">2021-11-14T19:36:00Z</dcterms:modified>
</cp:coreProperties>
</file>